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9921" w14:textId="38482686" w:rsidR="00327720" w:rsidRDefault="00327720" w:rsidP="00327720">
      <w:r>
        <w:t>Liste des pièces à fournir pour une</w:t>
      </w:r>
      <w:r w:rsidR="001E3000">
        <w:t xml:space="preserve"> nouvelle</w:t>
      </w:r>
      <w:r>
        <w:t xml:space="preserve"> demande </w:t>
      </w:r>
    </w:p>
    <w:p w14:paraId="644A43D2" w14:textId="624031FD" w:rsidR="00327720" w:rsidRPr="00327720" w:rsidRDefault="00327720" w:rsidP="00327720">
      <w:pPr>
        <w:pStyle w:val="Paragraphedeliste"/>
        <w:numPr>
          <w:ilvl w:val="0"/>
          <w:numId w:val="1"/>
        </w:numPr>
        <w:spacing w:before="240" w:after="240" w:line="360" w:lineRule="auto"/>
        <w:ind w:left="714" w:hanging="357"/>
        <w:rPr>
          <w:sz w:val="20"/>
          <w:szCs w:val="20"/>
        </w:rPr>
      </w:pPr>
      <w:r w:rsidRPr="00327720">
        <w:rPr>
          <w:sz w:val="20"/>
          <w:szCs w:val="20"/>
        </w:rPr>
        <w:t>CERFA n°14004-04</w:t>
      </w:r>
    </w:p>
    <w:p w14:paraId="3EC8AD81" w14:textId="77777777" w:rsidR="00327720" w:rsidRPr="00327720" w:rsidRDefault="00327720" w:rsidP="00327720">
      <w:pPr>
        <w:pStyle w:val="Paragraphedeliste"/>
        <w:spacing w:before="240" w:after="240" w:line="360" w:lineRule="auto"/>
        <w:ind w:left="714"/>
        <w:rPr>
          <w:sz w:val="20"/>
          <w:szCs w:val="20"/>
        </w:rPr>
      </w:pPr>
    </w:p>
    <w:p w14:paraId="1EAC9594" w14:textId="215E8F3D" w:rsidR="00327720" w:rsidRPr="00327720" w:rsidRDefault="00327720" w:rsidP="00327720">
      <w:pPr>
        <w:pStyle w:val="Paragraphedeliste"/>
        <w:numPr>
          <w:ilvl w:val="0"/>
          <w:numId w:val="1"/>
        </w:numPr>
        <w:spacing w:before="240" w:after="240" w:line="360" w:lineRule="auto"/>
        <w:ind w:left="714" w:hanging="357"/>
        <w:rPr>
          <w:sz w:val="20"/>
          <w:szCs w:val="20"/>
        </w:rPr>
      </w:pPr>
      <w:r w:rsidRPr="00327720">
        <w:rPr>
          <w:sz w:val="20"/>
          <w:szCs w:val="20"/>
        </w:rPr>
        <w:t>Extrait cadastral</w:t>
      </w:r>
    </w:p>
    <w:p w14:paraId="7692E01E" w14:textId="77777777" w:rsidR="00327720" w:rsidRPr="00327720" w:rsidRDefault="00327720" w:rsidP="00327720">
      <w:pPr>
        <w:pStyle w:val="Paragraphedeliste"/>
        <w:rPr>
          <w:sz w:val="20"/>
          <w:szCs w:val="20"/>
        </w:rPr>
      </w:pPr>
    </w:p>
    <w:p w14:paraId="4273FBE2" w14:textId="77777777" w:rsidR="00327720" w:rsidRPr="00327720" w:rsidRDefault="00327720" w:rsidP="00327720">
      <w:pPr>
        <w:pStyle w:val="Paragraphedeliste"/>
        <w:spacing w:before="240" w:after="240" w:line="360" w:lineRule="auto"/>
        <w:ind w:left="714"/>
        <w:rPr>
          <w:sz w:val="20"/>
          <w:szCs w:val="20"/>
        </w:rPr>
      </w:pPr>
    </w:p>
    <w:p w14:paraId="662B45BA" w14:textId="5CB30D53" w:rsidR="00327720" w:rsidRPr="00327720" w:rsidRDefault="00327720" w:rsidP="00327720">
      <w:pPr>
        <w:pStyle w:val="Paragraphedeliste"/>
        <w:numPr>
          <w:ilvl w:val="0"/>
          <w:numId w:val="1"/>
        </w:numPr>
        <w:spacing w:before="240" w:after="240" w:line="360" w:lineRule="auto"/>
        <w:ind w:left="714" w:hanging="357"/>
        <w:rPr>
          <w:sz w:val="20"/>
          <w:szCs w:val="20"/>
        </w:rPr>
      </w:pPr>
      <w:r w:rsidRPr="00327720">
        <w:rPr>
          <w:sz w:val="20"/>
          <w:szCs w:val="20"/>
        </w:rPr>
        <w:t>Un titre de propriété ou une attestation de propriété d’un notaire ou de dernier appel de taxes foncières</w:t>
      </w:r>
    </w:p>
    <w:p w14:paraId="1B362073" w14:textId="77777777" w:rsidR="00327720" w:rsidRPr="00327720" w:rsidRDefault="00327720" w:rsidP="00327720">
      <w:pPr>
        <w:pStyle w:val="Paragraphedeliste"/>
        <w:spacing w:before="240" w:after="240" w:line="360" w:lineRule="auto"/>
        <w:ind w:left="714"/>
        <w:rPr>
          <w:sz w:val="20"/>
          <w:szCs w:val="20"/>
        </w:rPr>
      </w:pPr>
    </w:p>
    <w:p w14:paraId="6FFD660C"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proofErr w:type="gramStart"/>
      <w:r w:rsidRPr="00327720">
        <w:rPr>
          <w:sz w:val="20"/>
          <w:szCs w:val="20"/>
        </w:rPr>
        <w:t>un</w:t>
      </w:r>
      <w:proofErr w:type="gramEnd"/>
      <w:r w:rsidRPr="00327720">
        <w:rPr>
          <w:sz w:val="20"/>
          <w:szCs w:val="20"/>
        </w:rPr>
        <w:t xml:space="preserve"> titre de propriété ou une attestation de propriété d'un notaire ou le dernier appel de taxes foncières produit en recto-verso </w:t>
      </w:r>
    </w:p>
    <w:p w14:paraId="38A51FBD" w14:textId="77777777" w:rsidR="00327720" w:rsidRPr="00327720" w:rsidRDefault="00327720" w:rsidP="00327720">
      <w:pPr>
        <w:pStyle w:val="Paragraphedeliste"/>
        <w:rPr>
          <w:sz w:val="20"/>
          <w:szCs w:val="20"/>
        </w:rPr>
      </w:pPr>
    </w:p>
    <w:p w14:paraId="1E18CE0A" w14:textId="77777777" w:rsidR="00327720" w:rsidRPr="00327720" w:rsidRDefault="00327720" w:rsidP="00327720">
      <w:pPr>
        <w:pStyle w:val="Paragraphedeliste"/>
        <w:spacing w:before="240" w:after="240" w:line="360" w:lineRule="auto"/>
        <w:ind w:left="714"/>
        <w:jc w:val="both"/>
        <w:rPr>
          <w:sz w:val="20"/>
          <w:szCs w:val="20"/>
        </w:rPr>
      </w:pPr>
    </w:p>
    <w:p w14:paraId="6740BE76"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Pour les propriétaires représentés par un mandataire, l'annexe signée des 2 parties justifiant de ce mandat et l'original du mandat signé du propriétaire.</w:t>
      </w:r>
    </w:p>
    <w:p w14:paraId="03C78F7C" w14:textId="77777777" w:rsidR="00327720" w:rsidRPr="00327720" w:rsidRDefault="00327720" w:rsidP="00327720">
      <w:pPr>
        <w:pStyle w:val="Paragraphedeliste"/>
        <w:spacing w:before="240" w:after="240" w:line="360" w:lineRule="auto"/>
        <w:ind w:left="714"/>
        <w:jc w:val="both"/>
        <w:rPr>
          <w:sz w:val="20"/>
          <w:szCs w:val="20"/>
        </w:rPr>
      </w:pPr>
    </w:p>
    <w:p w14:paraId="169B9EED" w14:textId="713C74AF"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Si la propriété est en indivision, une liste indiquant les noms, prénoms et domiciles des différents indivisaires</w:t>
      </w:r>
    </w:p>
    <w:p w14:paraId="40FD0405" w14:textId="77777777" w:rsidR="00327720" w:rsidRPr="00327720" w:rsidRDefault="00327720" w:rsidP="00327720">
      <w:pPr>
        <w:pStyle w:val="Paragraphedeliste"/>
        <w:rPr>
          <w:sz w:val="20"/>
          <w:szCs w:val="20"/>
        </w:rPr>
      </w:pPr>
    </w:p>
    <w:p w14:paraId="5C584286" w14:textId="77777777" w:rsidR="00327720" w:rsidRPr="00327720" w:rsidRDefault="00327720" w:rsidP="00327720">
      <w:pPr>
        <w:pStyle w:val="Paragraphedeliste"/>
        <w:spacing w:before="240" w:after="240" w:line="360" w:lineRule="auto"/>
        <w:ind w:left="714"/>
        <w:jc w:val="both"/>
        <w:rPr>
          <w:sz w:val="20"/>
          <w:szCs w:val="20"/>
        </w:rPr>
      </w:pPr>
    </w:p>
    <w:p w14:paraId="21675AF1"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 xml:space="preserve">Un justificatif d'identité juridique pour les propriétaires personne morale, une copie des statuts mis à jour et un extrait </w:t>
      </w:r>
      <w:proofErr w:type="spellStart"/>
      <w:r w:rsidRPr="00327720">
        <w:rPr>
          <w:sz w:val="20"/>
          <w:szCs w:val="20"/>
        </w:rPr>
        <w:t>kbis</w:t>
      </w:r>
      <w:proofErr w:type="spellEnd"/>
      <w:r w:rsidRPr="00327720">
        <w:rPr>
          <w:sz w:val="20"/>
          <w:szCs w:val="20"/>
        </w:rPr>
        <w:t>.</w:t>
      </w:r>
    </w:p>
    <w:p w14:paraId="65693218" w14:textId="77777777" w:rsidR="00327720" w:rsidRPr="00327720" w:rsidRDefault="00327720" w:rsidP="00327720">
      <w:pPr>
        <w:pStyle w:val="Paragraphedeliste"/>
        <w:spacing w:before="240" w:after="240" w:line="360" w:lineRule="auto"/>
        <w:ind w:left="714"/>
        <w:jc w:val="both"/>
        <w:rPr>
          <w:sz w:val="20"/>
          <w:szCs w:val="20"/>
        </w:rPr>
      </w:pPr>
    </w:p>
    <w:p w14:paraId="26DF5103" w14:textId="099EA6CC"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Une attestation sur l'honneur que le logement correspond aux normes de décence décrites par le décret en vigueur à la date de la demande</w:t>
      </w:r>
    </w:p>
    <w:p w14:paraId="7994C095" w14:textId="77777777" w:rsidR="00327720" w:rsidRPr="00327720" w:rsidRDefault="00327720" w:rsidP="00327720">
      <w:pPr>
        <w:pStyle w:val="Paragraphedeliste"/>
        <w:rPr>
          <w:sz w:val="20"/>
          <w:szCs w:val="20"/>
        </w:rPr>
      </w:pPr>
    </w:p>
    <w:p w14:paraId="6E882F8A" w14:textId="77777777" w:rsidR="00327720" w:rsidRPr="00327720" w:rsidRDefault="00327720" w:rsidP="00327720">
      <w:pPr>
        <w:pStyle w:val="Paragraphedeliste"/>
        <w:spacing w:before="240" w:after="240" w:line="360" w:lineRule="auto"/>
        <w:ind w:left="714"/>
        <w:jc w:val="both"/>
        <w:rPr>
          <w:sz w:val="20"/>
          <w:szCs w:val="20"/>
        </w:rPr>
      </w:pPr>
    </w:p>
    <w:p w14:paraId="689B32E3"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Si le local objet de la demande est situé dans une copropriété, il est rappelé que le propriétaire devra attester sur l'honneur que la destination de l'immeuble et ou celle du logement ne s'opposent pas à la location meublée de courte durée, et ce, conformément aux dispositions du règlement de copropriété. À défaut, il devra fournir le procès-verbal d'une assemblée générale des copropriétaires l'autorisant à louer ainsi son logement.</w:t>
      </w:r>
    </w:p>
    <w:p w14:paraId="00ABD54B" w14:textId="77777777" w:rsidR="00327720" w:rsidRPr="00327720" w:rsidRDefault="00327720" w:rsidP="00327720">
      <w:pPr>
        <w:pStyle w:val="Paragraphedeliste"/>
        <w:spacing w:before="240" w:after="240" w:line="360" w:lineRule="auto"/>
        <w:ind w:left="714"/>
        <w:jc w:val="both"/>
        <w:rPr>
          <w:sz w:val="20"/>
          <w:szCs w:val="20"/>
        </w:rPr>
      </w:pPr>
    </w:p>
    <w:p w14:paraId="24FC0A67"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Un document précisant les modalités de stationnement prévues</w:t>
      </w:r>
    </w:p>
    <w:p w14:paraId="7427E662"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Photos de l’extérieur du logement et stationnement</w:t>
      </w:r>
    </w:p>
    <w:p w14:paraId="509461A3" w14:textId="77777777" w:rsidR="00327720" w:rsidRPr="00327720" w:rsidRDefault="00327720" w:rsidP="00327720">
      <w:pPr>
        <w:pStyle w:val="Paragraphedeliste"/>
        <w:spacing w:before="240" w:after="240" w:line="360" w:lineRule="auto"/>
        <w:ind w:left="714"/>
        <w:jc w:val="both"/>
        <w:rPr>
          <w:sz w:val="20"/>
          <w:szCs w:val="20"/>
        </w:rPr>
      </w:pPr>
    </w:p>
    <w:p w14:paraId="39BE3D0E" w14:textId="77777777" w:rsidR="00327720" w:rsidRPr="00327720" w:rsidRDefault="00327720" w:rsidP="00327720">
      <w:pPr>
        <w:pStyle w:val="Paragraphedeliste"/>
        <w:numPr>
          <w:ilvl w:val="0"/>
          <w:numId w:val="1"/>
        </w:numPr>
        <w:spacing w:before="240" w:after="240" w:line="360" w:lineRule="auto"/>
        <w:ind w:left="714" w:hanging="357"/>
        <w:jc w:val="both"/>
        <w:rPr>
          <w:sz w:val="20"/>
          <w:szCs w:val="20"/>
        </w:rPr>
      </w:pPr>
      <w:r w:rsidRPr="00327720">
        <w:rPr>
          <w:sz w:val="20"/>
          <w:szCs w:val="20"/>
        </w:rPr>
        <w:t>Tout document jugé nécessaire pour favoriser l’instruction du dossier</w:t>
      </w:r>
    </w:p>
    <w:p w14:paraId="626924CB" w14:textId="77777777" w:rsidR="00327720" w:rsidRPr="00327720" w:rsidRDefault="00327720" w:rsidP="00327720">
      <w:pPr>
        <w:pStyle w:val="Paragraphedeliste"/>
        <w:spacing w:line="480" w:lineRule="auto"/>
        <w:rPr>
          <w:sz w:val="20"/>
          <w:szCs w:val="20"/>
        </w:rPr>
      </w:pPr>
    </w:p>
    <w:sectPr w:rsidR="00327720" w:rsidRPr="00327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F65"/>
    <w:multiLevelType w:val="hybridMultilevel"/>
    <w:tmpl w:val="A4C21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AF3CA6"/>
    <w:multiLevelType w:val="hybridMultilevel"/>
    <w:tmpl w:val="4A6EC88C"/>
    <w:lvl w:ilvl="0" w:tplc="4BAA445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6638500">
    <w:abstractNumId w:val="1"/>
  </w:num>
  <w:num w:numId="2" w16cid:durableId="142738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20"/>
    <w:rsid w:val="001E3000"/>
    <w:rsid w:val="00327720"/>
    <w:rsid w:val="00F77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AFF4"/>
  <w15:chartTrackingRefBased/>
  <w15:docId w15:val="{2E37E63C-5585-462C-B58B-706A3073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7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1266</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Van WAESBERGHE</dc:creator>
  <cp:keywords/>
  <dc:description/>
  <cp:lastModifiedBy>Rabeux Agath</cp:lastModifiedBy>
  <cp:revision>5</cp:revision>
  <cp:lastPrinted>2023-08-08T12:58:00Z</cp:lastPrinted>
  <dcterms:created xsi:type="dcterms:W3CDTF">2023-07-04T14:45:00Z</dcterms:created>
  <dcterms:modified xsi:type="dcterms:W3CDTF">2023-08-08T12:58:00Z</dcterms:modified>
</cp:coreProperties>
</file>